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194" w:rsidRPr="00500194" w:rsidRDefault="00500194">
      <w:pPr>
        <w:pStyle w:val="ConsPlusNormal"/>
        <w:jc w:val="right"/>
        <w:outlineLvl w:val="0"/>
      </w:pPr>
      <w:r w:rsidRPr="00500194">
        <w:t>Приложение 23</w:t>
      </w:r>
    </w:p>
    <w:p w:rsidR="00500194" w:rsidRPr="00500194" w:rsidRDefault="00500194">
      <w:pPr>
        <w:pStyle w:val="ConsPlusNormal"/>
        <w:jc w:val="right"/>
      </w:pPr>
      <w:r w:rsidRPr="00500194">
        <w:t>к решению Думы Белоярского района</w:t>
      </w:r>
    </w:p>
    <w:p w:rsidR="00500194" w:rsidRPr="00500194" w:rsidRDefault="00500194">
      <w:pPr>
        <w:pStyle w:val="ConsPlusNormal"/>
        <w:jc w:val="right"/>
      </w:pPr>
      <w:r w:rsidRPr="00500194">
        <w:t>от 5 декабря 2024 года N 83</w:t>
      </w:r>
    </w:p>
    <w:p w:rsidR="00500194" w:rsidRPr="00500194" w:rsidRDefault="00500194">
      <w:pPr>
        <w:pStyle w:val="ConsPlusNormal"/>
      </w:pPr>
    </w:p>
    <w:p w:rsidR="00500194" w:rsidRPr="00500194" w:rsidRDefault="00500194">
      <w:pPr>
        <w:pStyle w:val="ConsPlusNormal"/>
        <w:jc w:val="center"/>
        <w:rPr>
          <w:b/>
          <w:bCs/>
        </w:rPr>
      </w:pPr>
      <w:r w:rsidRPr="00500194">
        <w:rPr>
          <w:b/>
          <w:bCs/>
        </w:rPr>
        <w:t>РАСПРЕДЕЛЕНИЕ</w:t>
      </w:r>
    </w:p>
    <w:p w:rsidR="00500194" w:rsidRPr="00500194" w:rsidRDefault="00500194">
      <w:pPr>
        <w:pStyle w:val="ConsPlusNormal"/>
        <w:jc w:val="center"/>
        <w:rPr>
          <w:b/>
          <w:bCs/>
        </w:rPr>
      </w:pPr>
      <w:r w:rsidRPr="00500194">
        <w:rPr>
          <w:b/>
          <w:bCs/>
        </w:rPr>
        <w:t>ДОТАЦИЙ НА ВЫРАВНИВАНИЕ БЮДЖЕТНОЙ ОБЕСПЕЧЕННОСТИ ПОСЕЛЕНИЙ</w:t>
      </w:r>
    </w:p>
    <w:p w:rsidR="00500194" w:rsidRPr="00500194" w:rsidRDefault="00500194">
      <w:pPr>
        <w:pStyle w:val="ConsPlusNormal"/>
        <w:jc w:val="center"/>
        <w:rPr>
          <w:b/>
          <w:bCs/>
        </w:rPr>
      </w:pPr>
      <w:r w:rsidRPr="00500194">
        <w:rPr>
          <w:b/>
          <w:bCs/>
        </w:rPr>
        <w:t>ИЗ БЮДЖЕТА БЕЛОЯРСКОГО РАЙОНА НА ПЛАНОВЫЙ ПЕРИОД 2026</w:t>
      </w:r>
    </w:p>
    <w:p w:rsidR="00500194" w:rsidRPr="00500194" w:rsidRDefault="00500194">
      <w:pPr>
        <w:pStyle w:val="ConsPlusNormal"/>
        <w:jc w:val="center"/>
        <w:rPr>
          <w:b/>
          <w:bCs/>
        </w:rPr>
      </w:pPr>
      <w:r w:rsidRPr="00500194">
        <w:rPr>
          <w:b/>
          <w:bCs/>
        </w:rPr>
        <w:t>И 2027 ГОДОВ</w:t>
      </w:r>
    </w:p>
    <w:p w:rsidR="00500194" w:rsidRPr="00500194" w:rsidRDefault="0050019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00194" w:rsidRPr="00500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194" w:rsidRPr="00500194" w:rsidRDefault="005001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194" w:rsidRPr="00500194" w:rsidRDefault="005001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Список изменяющих документов</w:t>
            </w:r>
          </w:p>
          <w:p w:rsidR="00500194" w:rsidRPr="00500194" w:rsidRDefault="00500194">
            <w:pPr>
              <w:pStyle w:val="ConsPlusNormal"/>
              <w:jc w:val="center"/>
            </w:pPr>
            <w:r w:rsidRPr="00500194">
              <w:t xml:space="preserve">(в ред. </w:t>
            </w:r>
            <w:hyperlink r:id="rId4" w:history="1">
              <w:r w:rsidRPr="00500194">
                <w:t>решения</w:t>
              </w:r>
            </w:hyperlink>
            <w:r w:rsidRPr="00500194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194" w:rsidRPr="00500194" w:rsidRDefault="00500194">
            <w:pPr>
              <w:pStyle w:val="ConsPlusNormal"/>
              <w:jc w:val="center"/>
            </w:pPr>
          </w:p>
        </w:tc>
      </w:tr>
    </w:tbl>
    <w:p w:rsidR="00500194" w:rsidRPr="00500194" w:rsidRDefault="00500194">
      <w:pPr>
        <w:pStyle w:val="ConsPlusNormal"/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39"/>
        <w:gridCol w:w="1504"/>
        <w:gridCol w:w="1504"/>
        <w:gridCol w:w="1384"/>
        <w:gridCol w:w="1384"/>
        <w:gridCol w:w="1384"/>
        <w:gridCol w:w="1384"/>
        <w:gridCol w:w="1384"/>
        <w:gridCol w:w="1384"/>
      </w:tblGrid>
      <w:tr w:rsidR="00500194" w:rsidRPr="00500194" w:rsidTr="00500194">
        <w:tc>
          <w:tcPr>
            <w:tcW w:w="454" w:type="dxa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</w:tcPr>
          <w:p w:rsidR="00500194" w:rsidRPr="00500194" w:rsidRDefault="00500194">
            <w:pPr>
              <w:pStyle w:val="ConsPlusNormal"/>
              <w:jc w:val="right"/>
            </w:pPr>
            <w:r w:rsidRPr="00500194">
              <w:t>(рублей)</w:t>
            </w:r>
          </w:p>
        </w:tc>
      </w:tr>
      <w:tr w:rsidR="00500194" w:rsidRPr="00500194" w:rsidTr="00500194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N п/п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Наименование поселения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Сумма на год</w:t>
            </w:r>
          </w:p>
        </w:tc>
        <w:tc>
          <w:tcPr>
            <w:tcW w:w="8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в том числе за счет</w:t>
            </w:r>
          </w:p>
        </w:tc>
      </w:tr>
      <w:tr w:rsidR="00500194" w:rsidRPr="00500194" w:rsidTr="00500194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2026 г</w:t>
            </w:r>
            <w:bookmarkStart w:id="0" w:name="_GoBack"/>
            <w:bookmarkEnd w:id="0"/>
            <w:r w:rsidRPr="00500194">
              <w:t>од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2027 год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Ханты-Мансийского автономного округа - Югры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субсидии муниципальным районам на выравнивание бюджетной обеспеченности поселений, входящих в состав муниципальных районов, за счет средств бюджета Ханты-Мансийского автономного округа - Югры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собственные средства бюджета Белоярского района</w:t>
            </w:r>
          </w:p>
        </w:tc>
      </w:tr>
      <w:tr w:rsidR="00500194" w:rsidRPr="00500194" w:rsidTr="00500194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2026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2027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2026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2027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2026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2027 год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  <w:jc w:val="center"/>
            </w:pPr>
            <w:r w:rsidRPr="00500194">
              <w:t>10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 xml:space="preserve">городское </w:t>
            </w:r>
            <w:r w:rsidRPr="00500194">
              <w:lastRenderedPageBreak/>
              <w:t>поселение Белоярский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lastRenderedPageBreak/>
              <w:t>47224500,00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46394800,00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47224500,00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46394800,00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0,00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lastRenderedPageBreak/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 xml:space="preserve">сельское поселение </w:t>
            </w:r>
            <w:proofErr w:type="spellStart"/>
            <w:r w:rsidRPr="00500194">
              <w:t>Верхнеказымский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3543000,00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3480800,00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3543000,00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3480800,00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0,00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 xml:space="preserve">сельское поселение </w:t>
            </w:r>
            <w:proofErr w:type="spellStart"/>
            <w:r w:rsidRPr="00500194">
              <w:t>Казым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31359500,00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31762400,00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3559600,00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3497100,00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16999600,00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17348500,00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10800300,00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10916800,00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 xml:space="preserve">сельское поселение </w:t>
            </w:r>
            <w:proofErr w:type="spellStart"/>
            <w:r w:rsidRPr="00500194">
              <w:t>Лыхма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5077000,00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5037600,00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3039900,00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2986500,00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1245700,00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1258900,00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791400,00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792200,00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сельское поселение Полноват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31893600,00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32305800,00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3531200,00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3469100,00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17343600,00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17699200,00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11018800,00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11137500,00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 xml:space="preserve">сельское поселение </w:t>
            </w:r>
            <w:proofErr w:type="spellStart"/>
            <w:r w:rsidRPr="00500194">
              <w:t>Сорум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7528800,00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7523900,00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3291500,00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3233600,00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2591100,00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2633300,00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1646200,00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1657000,00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7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сельское поселение Сосновка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3736100,00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3661400,00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3393600,00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3333900,00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209400,00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201000,00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133100,00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126500,00</w:t>
            </w:r>
          </w:p>
        </w:tc>
      </w:tr>
      <w:tr w:rsidR="00500194" w:rsidRPr="00500194" w:rsidTr="005001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130362500,00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130166700,00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67583300,00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66395800,00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38389400,00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39140900,00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24389800,00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94" w:rsidRPr="00500194" w:rsidRDefault="00500194">
            <w:pPr>
              <w:pStyle w:val="ConsPlusNormal"/>
            </w:pPr>
            <w:r w:rsidRPr="00500194">
              <w:t>24630000,00</w:t>
            </w:r>
          </w:p>
        </w:tc>
      </w:tr>
    </w:tbl>
    <w:p w:rsidR="00500194" w:rsidRPr="00500194" w:rsidRDefault="00500194">
      <w:pPr>
        <w:pStyle w:val="ConsPlusNormal"/>
      </w:pPr>
    </w:p>
    <w:p w:rsidR="00500194" w:rsidRPr="00500194" w:rsidRDefault="00500194">
      <w:pPr>
        <w:pStyle w:val="ConsPlusNormal"/>
      </w:pPr>
    </w:p>
    <w:p w:rsidR="00500194" w:rsidRPr="00500194" w:rsidRDefault="00500194">
      <w:pPr>
        <w:pStyle w:val="ConsPlusNormal"/>
      </w:pPr>
    </w:p>
    <w:p w:rsidR="00500194" w:rsidRPr="00500194" w:rsidRDefault="00500194">
      <w:pPr>
        <w:pStyle w:val="ConsPlusNormal"/>
      </w:pPr>
    </w:p>
    <w:p w:rsidR="00500194" w:rsidRPr="00500194" w:rsidRDefault="00500194">
      <w:pPr>
        <w:pStyle w:val="ConsPlusNormal"/>
      </w:pPr>
    </w:p>
    <w:p w:rsidR="00500194" w:rsidRPr="00500194" w:rsidRDefault="00500194">
      <w:pPr>
        <w:pStyle w:val="ConsPlusNormal"/>
      </w:pPr>
      <w:hyperlink r:id="rId5" w:history="1">
        <w:r w:rsidRPr="00500194">
          <w:rPr>
            <w:i/>
            <w:iCs/>
          </w:rPr>
          <w:br/>
        </w:r>
      </w:hyperlink>
      <w:r w:rsidRPr="00500194">
        <w:br/>
      </w:r>
    </w:p>
    <w:p w:rsidR="00CC2FF0" w:rsidRPr="00500194" w:rsidRDefault="00CC2FF0"/>
    <w:sectPr w:rsidR="00CC2FF0" w:rsidRPr="00500194" w:rsidSect="000648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194"/>
    <w:rsid w:val="00500194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866BC-432E-4308-9EE8-99F1FB90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01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3862&amp;dst=223404" TargetMode="External"/><Relationship Id="rId4" Type="http://schemas.openxmlformats.org/officeDocument/2006/relationships/hyperlink" Target="https://login.consultant.ru/link/?req=doc&amp;base=RLAW926&amp;n=323605&amp;dst=1000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2025-06-04T09:33:00Z</dcterms:created>
  <dcterms:modified xsi:type="dcterms:W3CDTF">2025-06-04T09:34:00Z</dcterms:modified>
</cp:coreProperties>
</file>